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A" w:rsidRPr="00A67813" w:rsidRDefault="007018DA" w:rsidP="007018DA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Pályázat Elszámolási Ellenőrző Lista</w:t>
      </w:r>
    </w:p>
    <w:p w:rsidR="007018DA" w:rsidRDefault="007018DA" w:rsidP="007018DA">
      <w:pPr>
        <w:jc w:val="center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r w:rsidRPr="00365C40">
        <w:rPr>
          <w:rFonts w:ascii="Verdana" w:hAnsi="Verdana"/>
          <w:sz w:val="20"/>
          <w:szCs w:val="20"/>
        </w:rPr>
        <w:t>z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365C40">
        <w:rPr>
          <w:rFonts w:ascii="Verdana" w:hAnsi="Verdana"/>
          <w:bCs/>
          <w:sz w:val="20"/>
          <w:szCs w:val="20"/>
        </w:rPr>
        <w:t>OHU-IFPR-2013-001 számú Iparfejlesztési</w:t>
      </w:r>
    </w:p>
    <w:p w:rsidR="007018DA" w:rsidRPr="00365C40" w:rsidRDefault="007018DA" w:rsidP="007018DA">
      <w:pPr>
        <w:jc w:val="center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bCs/>
          <w:sz w:val="20"/>
          <w:szCs w:val="20"/>
        </w:rPr>
        <w:t>Pályázat</w:t>
      </w:r>
      <w:r>
        <w:rPr>
          <w:rFonts w:ascii="Verdana" w:hAnsi="Verdana"/>
          <w:bCs/>
          <w:sz w:val="20"/>
          <w:szCs w:val="20"/>
        </w:rPr>
        <w:t>on nyertes pályázatok lezárásához</w:t>
      </w:r>
    </w:p>
    <w:p w:rsidR="007018DA" w:rsidRDefault="007018DA" w:rsidP="007018DA">
      <w:pPr>
        <w:rPr>
          <w:rFonts w:ascii="Verdana" w:hAnsi="Verdana"/>
        </w:rPr>
      </w:pPr>
    </w:p>
    <w:p w:rsidR="00926BD2" w:rsidRDefault="00926BD2" w:rsidP="00FC24B2"/>
    <w:p w:rsidR="00B7570B" w:rsidRDefault="00B7570B" w:rsidP="00FC24B2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2340"/>
        <w:gridCol w:w="2054"/>
      </w:tblGrid>
      <w:tr w:rsidR="00B7570B" w:rsidRPr="00E17E65" w:rsidTr="003C4AEA">
        <w:trPr>
          <w:cantSplit/>
          <w:trHeight w:val="2325"/>
          <w:tblHeader/>
        </w:trPr>
        <w:tc>
          <w:tcPr>
            <w:tcW w:w="5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780F66" w:rsidRDefault="00B7570B" w:rsidP="003C4AEA">
            <w:pPr>
              <w:widowControl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1" w:name="RANGE!A1:E109"/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Elszámolható költségek - projektelem tevékenység kategóriák /</w:t>
            </w: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benyújtandó dokumentumok</w:t>
            </w:r>
            <w:bookmarkEnd w:id="1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780F66" w:rsidRDefault="00B7570B" w:rsidP="003C4AEA">
            <w:pPr>
              <w:widowControl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Általános dokumentumalapú ellenőrzés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B7570B" w:rsidRDefault="00B7570B" w:rsidP="00B7570B">
            <w:pPr>
              <w:widowControl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Záradékolási kötelezettséget az alábbi dokumentumok vonatkozásában kell megtenni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</w:p>
        </w:tc>
      </w:tr>
      <w:tr w:rsidR="00B7570B" w:rsidRPr="00E17E65" w:rsidTr="003C4AEA">
        <w:trPr>
          <w:trHeight w:val="285"/>
        </w:trPr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B7570B" w:rsidRPr="00E17E65" w:rsidTr="00B7570B">
        <w:trPr>
          <w:trHeight w:val="194"/>
        </w:trPr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B7570B" w:rsidRPr="00E17E65" w:rsidTr="003C4AEA">
        <w:trPr>
          <w:trHeight w:val="67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Építés/beruházás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E17E65" w:rsidRDefault="00B7570B" w:rsidP="003C4AEA"/>
        </w:tc>
      </w:tr>
      <w:tr w:rsidR="00B7570B" w:rsidRPr="00E17E65" w:rsidTr="003C4AEA">
        <w:trPr>
          <w:trHeight w:val="271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Kivitelezői szerződés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Számla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Kifizetés bizonylata (bankszámlakivonat, vagy szállító bankszámlájára történő befizetés igazolása)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85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Jogerős hatósági engedélyek, vagy azok megadására vonatkozó kérelmek benyújtását igazoló dokumentum (amennyiben korábban nem került benyújtásra)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85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Mérnöki /műszaki ellenőr igazolása a teljesítésről, amennyiben a 191/2009. (IX. 15.) Korm. rendelet 16 §</w:t>
            </w:r>
            <w:proofErr w:type="spellStart"/>
            <w:r w:rsidRPr="00780F66">
              <w:rPr>
                <w:rFonts w:ascii="Verdana" w:hAnsi="Verdana" w:cs="Arial"/>
                <w:sz w:val="20"/>
                <w:szCs w:val="20"/>
              </w:rPr>
              <w:t>-ában</w:t>
            </w:r>
            <w:proofErr w:type="spellEnd"/>
            <w:r w:rsidRPr="00780F66">
              <w:rPr>
                <w:rFonts w:ascii="Verdana" w:hAnsi="Verdana" w:cs="Arial"/>
                <w:sz w:val="20"/>
                <w:szCs w:val="20"/>
              </w:rPr>
              <w:t xml:space="preserve"> fogla</w:t>
            </w:r>
            <w:r w:rsidR="007018DA">
              <w:rPr>
                <w:rFonts w:ascii="Verdana" w:hAnsi="Verdana" w:cs="Arial"/>
                <w:sz w:val="20"/>
                <w:szCs w:val="20"/>
              </w:rPr>
              <w:t>l</w:t>
            </w:r>
            <w:r w:rsidRPr="00780F66">
              <w:rPr>
                <w:rFonts w:ascii="Verdana" w:hAnsi="Verdana" w:cs="Arial"/>
                <w:sz w:val="20"/>
                <w:szCs w:val="20"/>
              </w:rPr>
              <w:t>t feltételeket teljesíti az építési projektelem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62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Vállalkozó nyilatkozata a teljesítésről amennyiben a 191/2009. (IX. 15.) Korm. rendelet 16 §</w:t>
            </w:r>
            <w:proofErr w:type="spellStart"/>
            <w:r w:rsidRPr="00780F66">
              <w:rPr>
                <w:rFonts w:ascii="Verdana" w:hAnsi="Verdana" w:cs="Arial"/>
                <w:sz w:val="20"/>
                <w:szCs w:val="20"/>
              </w:rPr>
              <w:t>-a</w:t>
            </w:r>
            <w:proofErr w:type="spellEnd"/>
            <w:r w:rsidRPr="00780F66">
              <w:rPr>
                <w:rFonts w:ascii="Verdana" w:hAnsi="Verdana" w:cs="Arial"/>
                <w:sz w:val="20"/>
                <w:szCs w:val="20"/>
              </w:rPr>
              <w:t xml:space="preserve"> nem vonatkozik az adott építési projektelemre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Engedélyköteles építési beruházásnál, felújításnál építési napló első oldala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Üzembe-helyezéshez szükséges okmányok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Nem engedélyköteles építési beruházásnál kivitelező nyilatkozata a kezdésről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15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E17E65" w:rsidRDefault="00B7570B" w:rsidP="003C4AEA">
            <w:pPr>
              <w:rPr>
                <w:rFonts w:ascii="Verdana" w:hAnsi="Verdana" w:cs="Arial"/>
                <w:sz w:val="16"/>
                <w:szCs w:val="16"/>
              </w:rPr>
            </w:pPr>
            <w:r w:rsidRPr="00E17E65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Kizárólag szállítói kifizetés keretében </w:t>
            </w:r>
            <w:proofErr w:type="gramStart"/>
            <w:r w:rsidRPr="00780F66">
              <w:rPr>
                <w:rFonts w:ascii="Verdana" w:hAnsi="Verdana" w:cs="Arial"/>
                <w:sz w:val="20"/>
                <w:szCs w:val="20"/>
              </w:rPr>
              <w:t>a</w:t>
            </w:r>
            <w:proofErr w:type="gramEnd"/>
          </w:p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kedvezményezett nyilatkozata arról, hogy a szállító szerepel a köztartozás-mentes adózói adatbázisban, vagy összevont adóigazolás a szállító részéről (Art. 36/A§)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cantSplit/>
          <w:trHeight w:val="6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Eszköz/Immateriális javak beszerzése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E17E65" w:rsidRDefault="00B7570B" w:rsidP="003C4AEA">
            <w:pPr>
              <w:keepNext/>
              <w:widowControl w:val="0"/>
            </w:pPr>
          </w:p>
        </w:tc>
      </w:tr>
      <w:tr w:rsidR="00B7570B" w:rsidRPr="00E17E65" w:rsidTr="003C4AEA">
        <w:trPr>
          <w:trHeight w:val="11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Szállítói szerződés / Adás-vételi szerződés / Visszaigazolt írásos megrendelő / Nyilatkozat, arról hogy írásbeli szerződés nem történt (ez abban az esetben </w:t>
            </w:r>
            <w:proofErr w:type="gramStart"/>
            <w:r w:rsidRPr="00780F66">
              <w:rPr>
                <w:rFonts w:ascii="Verdana" w:hAnsi="Verdana" w:cs="Arial"/>
                <w:sz w:val="20"/>
                <w:szCs w:val="20"/>
              </w:rPr>
              <w:t>kérhető</w:t>
            </w:r>
            <w:proofErr w:type="gramEnd"/>
            <w:r w:rsidRPr="00780F66">
              <w:rPr>
                <w:rFonts w:ascii="Verdana" w:hAnsi="Verdana" w:cs="Arial"/>
                <w:sz w:val="20"/>
                <w:szCs w:val="20"/>
              </w:rPr>
              <w:t xml:space="preserve"> ha az előzőek nem állnak rendelkezésre)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Számla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Kifizetés bizonylata (bankszámlakivonat, vagy szállító bankszámlájára történő befizetés igazolása)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79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Szállítólevél/Átadás-átvételi jegyzőkönyv/Üzembe helyezési okmányok/ Immateriális javakhoz kapcsolódóan tételes átadás-átvételi jegyzőkönyv,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85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Használt eszközbeszerzés elszámolhatósága esetén nyilatkozat, hogy az eszköz korábbi beszerzése az előző hét év során nem nemzeti vagy közösségi támogatás igénybevételével történt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85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Szelektív hulladékgyűjtésre alkalmas haszongépjármű beszerzése esetén forgalmi engedély másolata hitelesítve, törzskönyv másolata hitelesítve/illetékes Okmányiroda igazolása a hatósági eljárás megindításáról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cantSplit/>
          <w:trHeight w:val="6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Szolgáltatás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E17E65" w:rsidRDefault="00B7570B" w:rsidP="003C4AEA">
            <w:pPr>
              <w:keepNext/>
              <w:widowControl w:val="0"/>
            </w:pPr>
          </w:p>
        </w:tc>
      </w:tr>
      <w:tr w:rsidR="00B7570B" w:rsidRPr="00E17E65" w:rsidTr="003C4AEA">
        <w:trPr>
          <w:trHeight w:val="81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Szerződés / Nyilatkozat, arról hogy írásbeli szerződés nem történt / visszaigazolt írásos megrendelő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Számla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Kifizetés bizonylata (bankszámlakivonat, vagy szállító bankszámlájára történő befizetés igazolása)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72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Teljesítésigazolás az elvégzett szolgáltatásról / Minta a tárgyiasult szolgáltatásról (elektronikusan) </w:t>
            </w:r>
            <w:proofErr w:type="spellStart"/>
            <w:r w:rsidRPr="00780F66">
              <w:rPr>
                <w:rFonts w:ascii="Verdana" w:hAnsi="Verdana" w:cs="Arial"/>
                <w:sz w:val="20"/>
                <w:szCs w:val="20"/>
              </w:rPr>
              <w:t>pl</w:t>
            </w:r>
            <w:proofErr w:type="spellEnd"/>
            <w:r w:rsidRPr="00780F66">
              <w:rPr>
                <w:rFonts w:ascii="Verdana" w:hAnsi="Verdana" w:cs="Arial"/>
                <w:sz w:val="20"/>
                <w:szCs w:val="20"/>
              </w:rPr>
              <w:t xml:space="preserve"> tanulmány, terv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780F66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3.1. Közbeszerzési szakértői díj esetén a teljesítés igazolására az alábbiak szolgálnak: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780F66" w:rsidRDefault="00B7570B" w:rsidP="003C4AEA"/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Az eljárás alapján megkötött vállalkozási szerződés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Tájékoztató az eljárás eredményéről c. hirdetmény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Beszámoló a tárgyidőszaki tevékenységről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Elektronikus adathordozón dokumentáltan (fotó, </w:t>
            </w:r>
            <w:proofErr w:type="spellStart"/>
            <w:r w:rsidRPr="00780F66">
              <w:rPr>
                <w:rFonts w:ascii="Verdana" w:hAnsi="Verdana" w:cs="Arial"/>
                <w:sz w:val="20"/>
                <w:szCs w:val="20"/>
              </w:rPr>
              <w:t>audió</w:t>
            </w:r>
            <w:proofErr w:type="spellEnd"/>
            <w:r w:rsidRPr="00780F66">
              <w:rPr>
                <w:rFonts w:ascii="Verdana" w:hAnsi="Verdana" w:cs="Arial"/>
                <w:sz w:val="20"/>
                <w:szCs w:val="20"/>
              </w:rPr>
              <w:t xml:space="preserve">, videó, meghívó)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Száml</w:t>
            </w:r>
            <w:r w:rsidR="007018DA">
              <w:rPr>
                <w:rFonts w:ascii="Verdana" w:hAnsi="Verdana" w:cs="Arial"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Kifizetés bizonylata (bankszámlakivonat, vagy szállító bankszámlájára történő befizetés igazolása)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780F66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3.2. Műszaki ellenőr esetén a teljesítés igazolására az alábbiak szolgálnak: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780F66" w:rsidRDefault="00B7570B" w:rsidP="003C4AEA"/>
        </w:tc>
      </w:tr>
      <w:tr w:rsidR="00B7570B" w:rsidRPr="00E17E65" w:rsidTr="003C4AEA">
        <w:trPr>
          <w:trHeight w:val="106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Építési számlához kapcsolódó műszaki/mérnöki igazolás, illetve vállalkozó nyilatkozata a teljesítésről.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351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A kedvezményezett igazolása a mérnöki/műszaki ellenőr teljesítéséről.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351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Kifizetés bizonylata (bankszámlakivonat, vagy szállító bankszámlájára történő befizetés igazolása)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351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Számla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cantSplit/>
          <w:trHeight w:val="6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Személyi jellegű költségek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E17E65" w:rsidRDefault="00B7570B" w:rsidP="003C4AEA">
            <w:pPr>
              <w:keepNext/>
              <w:widowControl w:val="0"/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Személy jellegű költségek összesítője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1393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7018D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Munkaszerződés / Megbízási szerződés / Kinevezés / Célfeladat kiírás </w:t>
            </w:r>
            <w:r w:rsidRPr="00780F66">
              <w:rPr>
                <w:rFonts w:ascii="Verdana" w:hAnsi="Verdana" w:cs="Arial"/>
                <w:sz w:val="20"/>
                <w:szCs w:val="20"/>
              </w:rPr>
              <w:br/>
              <w:t>(tartalmazva a projekt azonosítóját és a projektben elvégzendő tevékenység leírását)</w:t>
            </w:r>
            <w:r w:rsidRPr="00780F66">
              <w:rPr>
                <w:rFonts w:ascii="Verdana" w:hAnsi="Verdana" w:cs="Arial"/>
                <w:sz w:val="20"/>
                <w:szCs w:val="20"/>
              </w:rPr>
              <w:br/>
            </w:r>
            <w:r w:rsidRPr="00780F66">
              <w:rPr>
                <w:rFonts w:ascii="Verdana" w:hAnsi="Verdana" w:cs="Arial"/>
                <w:i/>
                <w:iCs/>
                <w:sz w:val="20"/>
                <w:szCs w:val="20"/>
              </w:rPr>
              <w:t>(Kizárólag akkor, ha a projekt terhére elszámolni kívánt illetmény + járulékai meghaladják a bruttó 50eFt/adott személy/hó összeget)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Kifizetés bizonylata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40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Munkaidő nyilvántartás (ha nem a teljes bérköltség kerül elszámolásra az adott projekt terhére)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108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Munkaszerződés esetén munkaköri leírás (amely tartalmazza a projekt azonosítóját és a projektben elvégzendő tevékenység leírását)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Bérjegyzék/ fizetési jegyzék / adóhatóság folyószámla kivonat az illetményekről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B7570B" w:rsidRPr="00E17E65" w:rsidTr="003C4AEA">
        <w:trPr>
          <w:cantSplit/>
          <w:trHeight w:val="6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7570B" w:rsidRPr="00780F66" w:rsidRDefault="00B7570B" w:rsidP="003C4AEA">
            <w:pPr>
              <w:keepNext/>
              <w:widowContro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0F66">
              <w:rPr>
                <w:rFonts w:ascii="Verdana" w:hAnsi="Verdana" w:cs="Arial"/>
                <w:b/>
                <w:bCs/>
                <w:sz w:val="20"/>
                <w:szCs w:val="20"/>
              </w:rPr>
              <w:t>Biztosítékadáshoz kapcsolódó dokumentumok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7570B" w:rsidRPr="00E17E65" w:rsidRDefault="00B7570B" w:rsidP="003C4AEA">
            <w:pPr>
              <w:keepNext/>
              <w:widowControl w:val="0"/>
            </w:pPr>
          </w:p>
        </w:tc>
      </w:tr>
      <w:tr w:rsidR="00B7570B" w:rsidRPr="00E17E65" w:rsidTr="003C4AEA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 xml:space="preserve">Tulajdoni lap (amennyiben nem jogerős bejegyzésű, úgy 15 napos önkéntes hiánypótlás során beadandó, egyéb esetben szerződésszegés)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493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Értékbecslő nyilatkozata (amennyiben korábban nem került benyújtásra)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57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Bankgarancia, amennyiben nem visszavonhatatlan, úgy 15 napos önkéntes hiánypótlás során beadandó, egyéb esetben szerződésszegés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G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 w:rsidRPr="00780F66"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as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z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 w:rsidRPr="00780F66">
              <w:rPr>
                <w:rFonts w:ascii="Verdana" w:eastAsia="Verdana" w:hAnsi="Verdana" w:cs="Verdana"/>
                <w:spacing w:val="2"/>
                <w:sz w:val="20"/>
                <w:szCs w:val="20"/>
              </w:rPr>
              <w:t>v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z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780F66"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á</w:t>
            </w:r>
            <w:r w:rsidRPr="00780F66"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al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v</w:t>
            </w:r>
            <w:r w:rsidRPr="00780F66">
              <w:rPr>
                <w:rFonts w:ascii="Verdana" w:eastAsia="Verdana" w:hAnsi="Verdana" w:cs="Verdana"/>
                <w:spacing w:val="-2"/>
                <w:sz w:val="20"/>
                <w:szCs w:val="20"/>
              </w:rPr>
              <w:t>á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780F66"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 w:rsidRPr="00780F66">
              <w:rPr>
                <w:rFonts w:ascii="Verdana" w:eastAsia="Verdana" w:hAnsi="Verdana" w:cs="Verdana"/>
                <w:spacing w:val="-2"/>
                <w:sz w:val="20"/>
                <w:szCs w:val="20"/>
              </w:rPr>
              <w:t>a</w:t>
            </w:r>
            <w:r w:rsidRPr="00780F66"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780F66"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>ke</w:t>
            </w:r>
            <w:r w:rsidRPr="00780F66">
              <w:rPr>
                <w:rFonts w:ascii="Verdana" w:eastAsia="Verdana" w:hAnsi="Verdana" w:cs="Verdana"/>
                <w:spacing w:val="1"/>
                <w:sz w:val="20"/>
                <w:szCs w:val="20"/>
              </w:rPr>
              <w:t>z</w:t>
            </w:r>
            <w:r w:rsidRPr="00780F66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780F66">
              <w:rPr>
                <w:rFonts w:ascii="Verdana" w:eastAsia="Verdana" w:hAnsi="Verdana" w:cs="Verdana"/>
                <w:spacing w:val="2"/>
                <w:sz w:val="20"/>
                <w:szCs w:val="20"/>
              </w:rPr>
              <w:t>s</w:t>
            </w:r>
            <w:r w:rsidRPr="00780F66">
              <w:rPr>
                <w:rFonts w:ascii="Verdana" w:eastAsia="Verdana" w:hAnsi="Verdana" w:cs="Verdana"/>
                <w:sz w:val="20"/>
                <w:szCs w:val="20"/>
              </w:rPr>
              <w:t>ség (</w:t>
            </w:r>
            <w:r w:rsidRPr="00780F66">
              <w:rPr>
                <w:rFonts w:ascii="Verdana" w:hAnsi="Verdana" w:cs="Arial"/>
                <w:sz w:val="20"/>
                <w:szCs w:val="20"/>
              </w:rPr>
              <w:t>amennyiben nem visszavonhatatlan, úgy 15 napos önkéntes hiánypótlás során beadandó, egyéb esetben szerződésszegés)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570B" w:rsidRPr="00E17E65" w:rsidTr="003C4AEA">
        <w:trPr>
          <w:trHeight w:val="557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 w:rsidRPr="00780F66">
              <w:rPr>
                <w:rFonts w:ascii="Verdana" w:eastAsia="Verdana" w:hAnsi="Verdana" w:cs="Verdana"/>
                <w:sz w:val="20"/>
                <w:szCs w:val="20"/>
              </w:rPr>
              <w:t xml:space="preserve">Biztosító által nyújtott </w:t>
            </w:r>
            <w:proofErr w:type="gramStart"/>
            <w:r w:rsidRPr="00780F66">
              <w:rPr>
                <w:rFonts w:ascii="Verdana" w:eastAsia="Verdana" w:hAnsi="Verdana" w:cs="Verdana"/>
                <w:sz w:val="20"/>
                <w:szCs w:val="20"/>
              </w:rPr>
              <w:t>kezesség(</w:t>
            </w:r>
            <w:proofErr w:type="gramEnd"/>
            <w:r w:rsidRPr="00780F66">
              <w:rPr>
                <w:rFonts w:ascii="Verdana" w:hAnsi="Verdana" w:cs="Arial"/>
                <w:sz w:val="20"/>
                <w:szCs w:val="20"/>
              </w:rPr>
              <w:t>amennyiben nem visszavonhatatlan, úgy 15 napos önkéntes hiánypótlás során beadandó, egyéb esetben szerződésszegés)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0F66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0B" w:rsidRPr="00780F66" w:rsidRDefault="00B7570B" w:rsidP="003C4A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570B" w:rsidRDefault="00B7570B" w:rsidP="00FC24B2"/>
    <w:p w:rsidR="00087090" w:rsidRPr="00FC24B2" w:rsidRDefault="00B7570B" w:rsidP="00FC24B2"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* 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>Záradékolás:</w:t>
      </w:r>
      <w:r w:rsidRPr="00780F6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80F66">
        <w:rPr>
          <w:rFonts w:ascii="Verdana" w:hAnsi="Verdana" w:cs="Arial"/>
          <w:b/>
          <w:bCs/>
          <w:color w:val="FF0000"/>
          <w:sz w:val="20"/>
          <w:szCs w:val="20"/>
        </w:rPr>
        <w:t>A számla támogatás lehívására benyújtásra került! + cégszerű aláírás</w:t>
      </w:r>
    </w:p>
    <w:sectPr w:rsidR="00087090" w:rsidRPr="00FC24B2" w:rsidSect="00E17E65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C4" w:rsidRDefault="00B705C4">
      <w:r>
        <w:separator/>
      </w:r>
    </w:p>
  </w:endnote>
  <w:endnote w:type="continuationSeparator" w:id="0">
    <w:p w:rsidR="00B705C4" w:rsidRDefault="00B7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DA" w:rsidRPr="007018DA" w:rsidRDefault="007018DA" w:rsidP="007018DA">
    <w:pPr>
      <w:pStyle w:val="llb"/>
      <w:jc w:val="right"/>
      <w:rPr>
        <w:rFonts w:asciiTheme="minorHAnsi" w:hAnsiTheme="minorHAnsi"/>
        <w:sz w:val="22"/>
        <w:szCs w:val="22"/>
      </w:rPr>
    </w:pPr>
    <w:r w:rsidRPr="007018DA">
      <w:rPr>
        <w:rFonts w:asciiTheme="minorHAnsi" w:hAnsiTheme="minorHAnsi"/>
        <w:sz w:val="22"/>
        <w:szCs w:val="22"/>
      </w:rPr>
      <w:fldChar w:fldCharType="begin"/>
    </w:r>
    <w:r w:rsidRPr="007018DA">
      <w:rPr>
        <w:rFonts w:asciiTheme="minorHAnsi" w:hAnsiTheme="minorHAnsi"/>
        <w:sz w:val="22"/>
        <w:szCs w:val="22"/>
      </w:rPr>
      <w:instrText>PAGE   \* MERGEFORMAT</w:instrText>
    </w:r>
    <w:r w:rsidRPr="007018DA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1</w:t>
    </w:r>
    <w:r w:rsidRPr="007018DA">
      <w:rPr>
        <w:rFonts w:asciiTheme="minorHAnsi" w:hAnsiTheme="minorHAnsi"/>
        <w:noProof/>
        <w:sz w:val="22"/>
        <w:szCs w:val="22"/>
      </w:rPr>
      <w:fldChar w:fldCharType="end"/>
    </w:r>
    <w:r w:rsidRPr="007018DA">
      <w:rPr>
        <w:rFonts w:asciiTheme="minorHAnsi" w:hAnsiTheme="minorHAnsi"/>
        <w:sz w:val="22"/>
        <w:szCs w:val="22"/>
      </w:rPr>
      <w:t>/</w:t>
    </w:r>
    <w:r w:rsidRPr="007018DA">
      <w:rPr>
        <w:rFonts w:asciiTheme="minorHAnsi" w:hAnsiTheme="minorHAnsi"/>
        <w:sz w:val="22"/>
        <w:szCs w:val="22"/>
      </w:rPr>
      <w:fldChar w:fldCharType="begin"/>
    </w:r>
    <w:r w:rsidRPr="007018DA">
      <w:rPr>
        <w:rFonts w:asciiTheme="minorHAnsi" w:hAnsiTheme="minorHAnsi"/>
        <w:sz w:val="22"/>
        <w:szCs w:val="22"/>
      </w:rPr>
      <w:instrText xml:space="preserve"> NUMPAGES   \* MERGEFORMAT </w:instrText>
    </w:r>
    <w:r w:rsidRPr="007018DA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4</w:t>
    </w:r>
    <w:r w:rsidRPr="007018DA">
      <w:rPr>
        <w:rFonts w:asciiTheme="minorHAnsi" w:hAnsiTheme="minorHAnsi"/>
        <w:noProof/>
        <w:sz w:val="22"/>
        <w:szCs w:val="22"/>
      </w:rPr>
      <w:fldChar w:fldCharType="end"/>
    </w:r>
  </w:p>
  <w:p w:rsidR="007018DA" w:rsidRDefault="007018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C4" w:rsidRDefault="00B705C4">
      <w:r>
        <w:separator/>
      </w:r>
    </w:p>
  </w:footnote>
  <w:footnote w:type="continuationSeparator" w:id="0">
    <w:p w:rsidR="00B705C4" w:rsidRDefault="00B7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DA" w:rsidRDefault="007018DA" w:rsidP="007018DA">
    <w:pPr>
      <w:tabs>
        <w:tab w:val="right" w:pos="9356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</w:r>
    <w:r>
      <w:rPr>
        <w:rFonts w:ascii="Verdana" w:hAnsi="Verdana" w:cs="Verdana"/>
        <w:bCs/>
        <w:sz w:val="16"/>
        <w:szCs w:val="16"/>
      </w:rPr>
      <w:t>Pályázat Elszámolási Ellenőrző Lista</w:t>
    </w:r>
  </w:p>
  <w:p w:rsidR="007018DA" w:rsidRDefault="007018DA" w:rsidP="007018DA">
    <w:pPr>
      <w:pBdr>
        <w:top w:val="single" w:sz="4" w:space="1" w:color="auto"/>
      </w:pBdr>
      <w:tabs>
        <w:tab w:val="right" w:pos="9356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 xml:space="preserve"> Országos Hulladékgazdálkodási Ügynökség</w:t>
    </w:r>
  </w:p>
  <w:p w:rsidR="007018DA" w:rsidRDefault="007018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302"/>
    <w:multiLevelType w:val="multilevel"/>
    <w:tmpl w:val="F86C07EE"/>
    <w:lvl w:ilvl="0">
      <w:start w:val="1"/>
      <w:numFmt w:val="none"/>
      <w:suff w:val="nothing"/>
      <w:lvlText w:val="%1 "/>
      <w:lvlJc w:val="left"/>
      <w:pPr>
        <w:ind w:left="720" w:firstLine="0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>
      <w:start w:val="1"/>
      <w:numFmt w:val="decimal"/>
      <w:suff w:val="space"/>
      <w:lvlText w:val="%2%16."/>
      <w:lvlJc w:val="left"/>
      <w:pPr>
        <w:ind w:left="1447" w:hanging="907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2">
      <w:start w:val="1"/>
      <w:numFmt w:val="decimal"/>
      <w:pStyle w:val="CMSOR3"/>
      <w:suff w:val="space"/>
      <w:lvlText w:val="2.%3."/>
      <w:lvlJc w:val="left"/>
      <w:pPr>
        <w:ind w:left="128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1571" w:hanging="851"/>
      </w:pPr>
      <w:rPr>
        <w:rFonts w:ascii="Verdana" w:hAnsi="Verdana" w:hint="default"/>
        <w:b/>
        <w:i/>
        <w:color w:val="000080"/>
        <w:sz w:val="22"/>
        <w:szCs w:val="22"/>
      </w:rPr>
    </w:lvl>
    <w:lvl w:ilvl="4">
      <w:start w:val="1"/>
      <w:numFmt w:val="decimal"/>
      <w:suff w:val="space"/>
      <w:lvlText w:val="%3%1%2..4.%5."/>
      <w:lvlJc w:val="left"/>
      <w:pPr>
        <w:ind w:left="153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540"/>
        </w:tabs>
        <w:ind w:left="54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540"/>
        </w:tabs>
        <w:ind w:left="54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557"/>
        </w:tabs>
        <w:ind w:left="419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277"/>
        </w:tabs>
        <w:ind w:left="491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65"/>
    <w:rsid w:val="00087090"/>
    <w:rsid w:val="00101496"/>
    <w:rsid w:val="001126AB"/>
    <w:rsid w:val="0015526F"/>
    <w:rsid w:val="001A2DDE"/>
    <w:rsid w:val="002122AA"/>
    <w:rsid w:val="002153DF"/>
    <w:rsid w:val="00244F29"/>
    <w:rsid w:val="002C74DB"/>
    <w:rsid w:val="002E1FE8"/>
    <w:rsid w:val="0030509A"/>
    <w:rsid w:val="003D0CAA"/>
    <w:rsid w:val="0045745C"/>
    <w:rsid w:val="00466C38"/>
    <w:rsid w:val="004F2429"/>
    <w:rsid w:val="00556EB9"/>
    <w:rsid w:val="00600276"/>
    <w:rsid w:val="006469AE"/>
    <w:rsid w:val="00684506"/>
    <w:rsid w:val="007018DA"/>
    <w:rsid w:val="007049B4"/>
    <w:rsid w:val="00780F66"/>
    <w:rsid w:val="00880740"/>
    <w:rsid w:val="008C3A3F"/>
    <w:rsid w:val="0090690C"/>
    <w:rsid w:val="00926BD2"/>
    <w:rsid w:val="009424C1"/>
    <w:rsid w:val="00966D90"/>
    <w:rsid w:val="009A2829"/>
    <w:rsid w:val="009A2FF5"/>
    <w:rsid w:val="009F5871"/>
    <w:rsid w:val="00A471F3"/>
    <w:rsid w:val="00AB3AA2"/>
    <w:rsid w:val="00AB695E"/>
    <w:rsid w:val="00AC3759"/>
    <w:rsid w:val="00AF2411"/>
    <w:rsid w:val="00B475B8"/>
    <w:rsid w:val="00B52E31"/>
    <w:rsid w:val="00B705C4"/>
    <w:rsid w:val="00B7570B"/>
    <w:rsid w:val="00B97E31"/>
    <w:rsid w:val="00BB3B8E"/>
    <w:rsid w:val="00BC5241"/>
    <w:rsid w:val="00C03781"/>
    <w:rsid w:val="00D318B2"/>
    <w:rsid w:val="00DA46C4"/>
    <w:rsid w:val="00DF4854"/>
    <w:rsid w:val="00E17E65"/>
    <w:rsid w:val="00E76E8B"/>
    <w:rsid w:val="00EF047C"/>
    <w:rsid w:val="00EF72BD"/>
    <w:rsid w:val="00F011A4"/>
    <w:rsid w:val="00F713F1"/>
    <w:rsid w:val="00F85EBC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30">
    <w:name w:val="heading 3"/>
    <w:basedOn w:val="Norml"/>
    <w:next w:val="Norml"/>
    <w:qFormat/>
    <w:rsid w:val="00F011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Garamond11ptSorkizrt">
    <w:name w:val="Stílus Garamond 11 pt Sorkizárt"/>
    <w:basedOn w:val="Norml"/>
    <w:rsid w:val="00684506"/>
    <w:pPr>
      <w:jc w:val="both"/>
    </w:pPr>
    <w:rPr>
      <w:rFonts w:ascii="Garamond" w:hAnsi="Garamond"/>
      <w:sz w:val="22"/>
      <w:szCs w:val="20"/>
    </w:rPr>
  </w:style>
  <w:style w:type="paragraph" w:customStyle="1" w:styleId="CMSOR3">
    <w:name w:val="CÍMSOR3"/>
    <w:basedOn w:val="Cmsor30"/>
    <w:autoRedefine/>
    <w:rsid w:val="00F011A4"/>
    <w:pPr>
      <w:numPr>
        <w:ilvl w:val="2"/>
        <w:numId w:val="3"/>
      </w:numPr>
      <w:spacing w:after="240"/>
      <w:jc w:val="both"/>
    </w:pPr>
    <w:rPr>
      <w:rFonts w:ascii="Verdana" w:hAnsi="Verdana"/>
      <w:color w:val="00008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fej">
    <w:name w:val="header"/>
    <w:basedOn w:val="Norml"/>
    <w:rsid w:val="00E17E6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17E65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B7570B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locked/>
    <w:rsid w:val="007018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30">
    <w:name w:val="heading 3"/>
    <w:basedOn w:val="Norml"/>
    <w:next w:val="Norml"/>
    <w:qFormat/>
    <w:rsid w:val="00F011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Garamond11ptSorkizrt">
    <w:name w:val="Stílus Garamond 11 pt Sorkizárt"/>
    <w:basedOn w:val="Norml"/>
    <w:rsid w:val="00684506"/>
    <w:pPr>
      <w:jc w:val="both"/>
    </w:pPr>
    <w:rPr>
      <w:rFonts w:ascii="Garamond" w:hAnsi="Garamond"/>
      <w:sz w:val="22"/>
      <w:szCs w:val="20"/>
    </w:rPr>
  </w:style>
  <w:style w:type="paragraph" w:customStyle="1" w:styleId="CMSOR3">
    <w:name w:val="CÍMSOR3"/>
    <w:basedOn w:val="Cmsor30"/>
    <w:autoRedefine/>
    <w:rsid w:val="00F011A4"/>
    <w:pPr>
      <w:numPr>
        <w:ilvl w:val="2"/>
        <w:numId w:val="3"/>
      </w:numPr>
      <w:spacing w:after="240"/>
      <w:jc w:val="both"/>
    </w:pPr>
    <w:rPr>
      <w:rFonts w:ascii="Verdana" w:hAnsi="Verdana"/>
      <w:color w:val="00008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fej">
    <w:name w:val="header"/>
    <w:basedOn w:val="Norml"/>
    <w:rsid w:val="00E17E6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17E65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B7570B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locked/>
    <w:rsid w:val="00701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(6) E törvény alkalmazásában</vt:lpstr>
    </vt:vector>
  </TitlesOfParts>
  <Company>KSZF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(6) E törvény alkalmazásában</dc:title>
  <dc:creator>GombosR</dc:creator>
  <cp:lastModifiedBy>Vámosi Oszkár</cp:lastModifiedBy>
  <cp:revision>2</cp:revision>
  <dcterms:created xsi:type="dcterms:W3CDTF">2014-04-17T15:12:00Z</dcterms:created>
  <dcterms:modified xsi:type="dcterms:W3CDTF">2014-04-17T15:12:00Z</dcterms:modified>
</cp:coreProperties>
</file>