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  <w:bookmarkStart w:id="0" w:name="_GoBack"/>
      <w:bookmarkEnd w:id="0"/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712FDB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>
        <w:rPr>
          <w:rFonts w:ascii="Verdana" w:hAnsi="Verdana" w:cs="Verdana"/>
          <w:b/>
          <w:bCs/>
          <w:sz w:val="48"/>
          <w:szCs w:val="48"/>
        </w:rPr>
        <w:t>Kitöltési Útmutató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</w:t>
      </w:r>
      <w:r w:rsidR="007A7EBE" w:rsidDel="007A7EB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7A7EBE">
        <w:rPr>
          <w:rFonts w:ascii="Verdana" w:hAnsi="Verdana" w:cs="Verdana"/>
          <w:b/>
          <w:bCs/>
          <w:sz w:val="40"/>
          <w:szCs w:val="40"/>
        </w:rPr>
        <w:t xml:space="preserve">Országos </w:t>
      </w:r>
      <w:r>
        <w:rPr>
          <w:rFonts w:ascii="Verdana" w:hAnsi="Verdana" w:cs="Verdana"/>
          <w:b/>
          <w:bCs/>
          <w:sz w:val="40"/>
          <w:szCs w:val="40"/>
        </w:rPr>
        <w:t>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</w:t>
      </w:r>
      <w:r w:rsidR="00B74E1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C74183">
        <w:rPr>
          <w:rFonts w:ascii="Verdana" w:hAnsi="Verdana" w:cs="Verdana"/>
          <w:b/>
          <w:bCs/>
          <w:sz w:val="40"/>
          <w:szCs w:val="40"/>
        </w:rPr>
        <w:t>záró kifizetési kérelemhez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1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Pr="0022389D" w:rsidRDefault="00C74183" w:rsidP="00C110C5">
      <w:pPr>
        <w:jc w:val="center"/>
        <w:rPr>
          <w:rFonts w:ascii="Verdana" w:hAnsi="Verdana" w:cs="Verdana"/>
          <w:iCs/>
          <w:sz w:val="28"/>
          <w:szCs w:val="28"/>
        </w:rPr>
      </w:pPr>
      <w:r>
        <w:rPr>
          <w:rFonts w:ascii="Verdana" w:hAnsi="Verdana" w:cs="Verdana"/>
          <w:iCs/>
          <w:sz w:val="28"/>
          <w:szCs w:val="28"/>
        </w:rPr>
        <w:t xml:space="preserve">Záró kifizetési </w:t>
      </w:r>
      <w:proofErr w:type="gramStart"/>
      <w:r>
        <w:rPr>
          <w:rFonts w:ascii="Verdana" w:hAnsi="Verdana" w:cs="Verdana"/>
          <w:iCs/>
          <w:sz w:val="28"/>
          <w:szCs w:val="28"/>
        </w:rPr>
        <w:t>kérelem</w:t>
      </w:r>
      <w:r w:rsidR="00C110C5" w:rsidRPr="0022389D">
        <w:rPr>
          <w:rFonts w:ascii="Verdana" w:hAnsi="Verdana" w:cs="Verdana"/>
          <w:iCs/>
          <w:sz w:val="28"/>
          <w:szCs w:val="28"/>
        </w:rPr>
        <w:t xml:space="preserve"> azonosító</w:t>
      </w:r>
      <w:proofErr w:type="gramEnd"/>
      <w:r w:rsidR="00C110C5" w:rsidRPr="0022389D">
        <w:rPr>
          <w:rFonts w:ascii="Verdana" w:hAnsi="Verdana" w:cs="Verdana"/>
          <w:iCs/>
          <w:sz w:val="28"/>
          <w:szCs w:val="28"/>
        </w:rPr>
        <w:t>:</w:t>
      </w:r>
    </w:p>
    <w:p w:rsidR="00C110C5" w:rsidRDefault="00C110C5" w:rsidP="00C110C5">
      <w:pPr>
        <w:jc w:val="center"/>
        <w:rPr>
          <w:rFonts w:ascii="Verdana" w:hAnsi="Verdana" w:cs="Verdana"/>
          <w:iCs/>
          <w:sz w:val="20"/>
          <w:szCs w:val="20"/>
        </w:rPr>
      </w:pPr>
    </w:p>
    <w:p w:rsidR="00C110C5" w:rsidRPr="0022389D" w:rsidRDefault="00C110C5" w:rsidP="00C110C5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-001-</w:t>
      </w:r>
      <w:r w:rsidR="00C74183">
        <w:rPr>
          <w:rFonts w:ascii="Verdana" w:hAnsi="Verdana" w:cs="Verdana"/>
          <w:b/>
          <w:iCs/>
          <w:sz w:val="28"/>
          <w:szCs w:val="28"/>
        </w:rPr>
        <w:t>KK</w:t>
      </w: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9A0981">
      <w:pPr>
        <w:pStyle w:val="NormlENVECON"/>
        <w:jc w:val="center"/>
        <w:rPr>
          <w:b/>
          <w:bCs/>
        </w:rPr>
      </w:pPr>
      <w:r>
        <w:rPr>
          <w:b/>
          <w:bCs/>
        </w:rPr>
        <w:t>Budapest, 201</w:t>
      </w:r>
      <w:r w:rsidR="007642C9">
        <w:rPr>
          <w:b/>
          <w:bCs/>
        </w:rPr>
        <w:t>3</w:t>
      </w:r>
      <w:r w:rsidR="000D4B45">
        <w:rPr>
          <w:b/>
          <w:bCs/>
        </w:rPr>
        <w:t>.</w:t>
      </w:r>
      <w:r w:rsidR="000E04B3">
        <w:rPr>
          <w:b/>
          <w:bCs/>
        </w:rPr>
        <w:t xml:space="preserve"> </w:t>
      </w:r>
      <w:r w:rsidR="00C05539">
        <w:rPr>
          <w:b/>
          <w:bCs/>
        </w:rPr>
        <w:t xml:space="preserve">december </w:t>
      </w:r>
      <w:r w:rsidR="00AB5E42">
        <w:rPr>
          <w:b/>
          <w:bCs/>
        </w:rPr>
        <w:t>23</w:t>
      </w:r>
      <w:r w:rsidR="00C05539"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2" w:name="_Toc375576163"/>
      <w:r>
        <w:lastRenderedPageBreak/>
        <w:t>Impresszum</w:t>
      </w:r>
      <w:bookmarkEnd w:id="2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AE26C9" w:rsidRDefault="00AB5E42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Budapest, </w:t>
      </w:r>
      <w:r w:rsidR="00AE26C9" w:rsidRPr="00D957FD">
        <w:rPr>
          <w:rFonts w:ascii="Verdana" w:hAnsi="Verdana"/>
          <w:sz w:val="20"/>
        </w:rPr>
        <w:t>201</w:t>
      </w:r>
      <w:r w:rsidR="00AB3DAC">
        <w:rPr>
          <w:rFonts w:ascii="Verdana" w:hAnsi="Verdana"/>
          <w:sz w:val="20"/>
        </w:rPr>
        <w:t>3</w:t>
      </w:r>
      <w:r w:rsidR="00AE26C9" w:rsidRPr="00D957FD">
        <w:rPr>
          <w:rFonts w:ascii="Verdana" w:hAnsi="Verdana"/>
          <w:sz w:val="20"/>
        </w:rPr>
        <w:t xml:space="preserve">. </w:t>
      </w:r>
      <w:r w:rsidR="00C05539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AE26C9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3" w:name="_Toc296335630"/>
      <w:bookmarkStart w:id="4" w:name="_Toc375576164"/>
      <w:r>
        <w:lastRenderedPageBreak/>
        <w:t>Tartalomjegyzék</w:t>
      </w:r>
      <w:bookmarkEnd w:id="3"/>
      <w:bookmarkEnd w:id="4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6D6C15" w:rsidRDefault="00B2725A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6D6C15">
        <w:rPr>
          <w:noProof/>
        </w:rPr>
        <w:t>Impresszum</w:t>
      </w:r>
      <w:r w:rsidR="006D6C15">
        <w:rPr>
          <w:noProof/>
        </w:rPr>
        <w:tab/>
      </w:r>
      <w:r w:rsidR="006D6C15">
        <w:rPr>
          <w:noProof/>
        </w:rPr>
        <w:fldChar w:fldCharType="begin"/>
      </w:r>
      <w:r w:rsidR="006D6C15">
        <w:rPr>
          <w:noProof/>
        </w:rPr>
        <w:instrText xml:space="preserve"> PAGEREF _Toc375576163 \h </w:instrText>
      </w:r>
      <w:r w:rsidR="006D6C15">
        <w:rPr>
          <w:noProof/>
        </w:rPr>
      </w:r>
      <w:r w:rsidR="006D6C15">
        <w:rPr>
          <w:noProof/>
        </w:rPr>
        <w:fldChar w:fldCharType="separate"/>
      </w:r>
      <w:r w:rsidR="006D6C15">
        <w:rPr>
          <w:noProof/>
        </w:rPr>
        <w:t>2</w:t>
      </w:r>
      <w:r w:rsidR="006D6C15">
        <w:rPr>
          <w:noProof/>
        </w:rPr>
        <w:fldChar w:fldCharType="end"/>
      </w:r>
    </w:p>
    <w:p w:rsidR="006D6C15" w:rsidRDefault="006D6C1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D6C15" w:rsidRDefault="006D6C1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6C15" w:rsidRDefault="006D6C1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6C15" w:rsidRDefault="006D6C1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6C15" w:rsidRDefault="006D6C15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Bevezetés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kifizetési kérelem azonosító adatai (1.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kifizetési kérelemben igényelt, kifizetendő támogatás (2.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Az átutalni kívánt összeg (3.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Közbeszerzési eljárás ismertetése (4.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Számlalista (5.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Költségösszesítő (6.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kifizetés hitelesítése (7. számú táblázat)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D6C15" w:rsidRDefault="006D6C15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A (fő)kedvezményezett nyilatkozata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_Toc375576177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4B45" w:rsidRDefault="00B2725A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5" w:name="_Toc296335631"/>
      <w:bookmarkStart w:id="6" w:name="_Toc375576165"/>
      <w:r>
        <w:lastRenderedPageBreak/>
        <w:t>Táblázatok jegyzéke</w:t>
      </w:r>
      <w:bookmarkEnd w:id="5"/>
      <w:bookmarkEnd w:id="6"/>
    </w:p>
    <w:p w:rsidR="00712FDB" w:rsidRDefault="00712FDB" w:rsidP="00712FDB">
      <w:pPr>
        <w:pStyle w:val="NormlENVECON"/>
        <w:rPr>
          <w:sz w:val="16"/>
          <w:szCs w:val="16"/>
        </w:rPr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táblázatok.</w:t>
      </w:r>
    </w:p>
    <w:p w:rsidR="000D4B45" w:rsidRDefault="000D4B45">
      <w:pPr>
        <w:pStyle w:val="NormlENVECON"/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7" w:name="_Toc296335632"/>
      <w:bookmarkStart w:id="8" w:name="_Toc375576166"/>
      <w:r>
        <w:t>Ábrajegyzék</w:t>
      </w:r>
      <w:bookmarkEnd w:id="7"/>
      <w:bookmarkEnd w:id="8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9" w:name="_Toc296335633"/>
      <w:bookmarkStart w:id="10" w:name="_Toc375576167"/>
      <w:r>
        <w:t>Mellékletek</w:t>
      </w:r>
      <w:bookmarkEnd w:id="9"/>
      <w:bookmarkEnd w:id="10"/>
    </w:p>
    <w:p w:rsidR="005209EF" w:rsidRDefault="005209EF" w:rsidP="005209EF">
      <w:pPr>
        <w:pStyle w:val="NormlENVECON"/>
      </w:pPr>
    </w:p>
    <w:p w:rsidR="00712FDB" w:rsidRPr="00D76F4F" w:rsidRDefault="00712FDB" w:rsidP="00712FDB">
      <w:pPr>
        <w:pStyle w:val="NormlENVECON"/>
        <w:rPr>
          <w:sz w:val="16"/>
          <w:szCs w:val="16"/>
        </w:rPr>
      </w:pPr>
      <w:bookmarkStart w:id="11" w:name="_Toc296335634"/>
      <w:r w:rsidRPr="00D76F4F">
        <w:rPr>
          <w:sz w:val="16"/>
          <w:szCs w:val="16"/>
        </w:rPr>
        <w:t xml:space="preserve">Ebben a </w:t>
      </w:r>
      <w:r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</w:t>
      </w:r>
      <w:r>
        <w:rPr>
          <w:sz w:val="16"/>
          <w:szCs w:val="16"/>
        </w:rPr>
        <w:t>mellékletek.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2" w:name="_Toc375576168"/>
      <w:r>
        <w:t>Rövidítések</w:t>
      </w:r>
      <w:bookmarkEnd w:id="11"/>
      <w:bookmarkEnd w:id="12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 w:rsidP="00BE554B">
      <w:pPr>
        <w:pStyle w:val="Cmsor1ENVECON"/>
        <w:keepNext/>
        <w:numPr>
          <w:ilvl w:val="0"/>
          <w:numId w:val="0"/>
        </w:numPr>
        <w:ind w:left="852" w:hanging="852"/>
      </w:pPr>
      <w:r>
        <w:br w:type="page"/>
      </w:r>
      <w:bookmarkStart w:id="13" w:name="_Toc375576169"/>
      <w:r w:rsidR="001F4843">
        <w:lastRenderedPageBreak/>
        <w:t>Bevezetés</w:t>
      </w:r>
      <w:bookmarkEnd w:id="13"/>
    </w:p>
    <w:p w:rsidR="000D4B45" w:rsidRDefault="000D4B45" w:rsidP="00BE554B">
      <w:pPr>
        <w:pStyle w:val="NormlENVECON"/>
        <w:keepNext/>
        <w:spacing w:line="276" w:lineRule="auto"/>
        <w:rPr>
          <w:bCs/>
          <w:lang w:bidi="bn-IN"/>
        </w:rPr>
      </w:pPr>
    </w:p>
    <w:p w:rsidR="00BE554B" w:rsidRPr="00BE554B" w:rsidRDefault="00C74183" w:rsidP="00BE554B">
      <w:pPr>
        <w:pStyle w:val="NormlENVECON"/>
        <w:spacing w:after="200" w:line="276" w:lineRule="auto"/>
        <w:rPr>
          <w:rFonts w:eastAsia="Verdana"/>
          <w:spacing w:val="1"/>
        </w:rPr>
      </w:pPr>
      <w:r w:rsidRPr="00184330">
        <w:t>A kedvezményezett a kifizetési kérelemben és a kapcsolódó elszámolási csomagban sz</w:t>
      </w:r>
      <w:r w:rsidRPr="00184330">
        <w:t>á</w:t>
      </w:r>
      <w:r w:rsidRPr="00184330">
        <w:t>mol el a projektje keretében felmerült költségekről a gazdasági eseményt hitelesen d</w:t>
      </w:r>
      <w:r w:rsidRPr="00184330">
        <w:t>o</w:t>
      </w:r>
      <w:r w:rsidRPr="00184330">
        <w:t>kumentáló bizonylatokkal igazolt fizikai teljesítést követően.</w:t>
      </w:r>
    </w:p>
    <w:p w:rsidR="000D4B45" w:rsidRDefault="00C74183" w:rsidP="00C74183">
      <w:pPr>
        <w:pStyle w:val="Cmsor1ENVECON"/>
        <w:keepNext/>
        <w:numPr>
          <w:ilvl w:val="0"/>
          <w:numId w:val="0"/>
        </w:numPr>
        <w:ind w:hanging="1"/>
      </w:pPr>
      <w:bookmarkStart w:id="14" w:name="_Toc375576170"/>
      <w:r>
        <w:t xml:space="preserve">A kifizetési </w:t>
      </w:r>
      <w:proofErr w:type="gramStart"/>
      <w:r>
        <w:t>kérelem azonosító</w:t>
      </w:r>
      <w:proofErr w:type="gramEnd"/>
      <w:r>
        <w:t xml:space="preserve"> adatai (1. számú táblázat)</w:t>
      </w:r>
      <w:bookmarkEnd w:id="14"/>
    </w:p>
    <w:p w:rsidR="00BE554B" w:rsidRPr="00BE554B" w:rsidRDefault="00BE554B" w:rsidP="00BE554B">
      <w:pPr>
        <w:pStyle w:val="NormlENVECON"/>
        <w:spacing w:line="276" w:lineRule="auto"/>
      </w:pPr>
    </w:p>
    <w:p w:rsidR="00C74183" w:rsidRPr="00C74183" w:rsidRDefault="00C74183" w:rsidP="00EF04C8">
      <w:pPr>
        <w:pStyle w:val="Listaszerbekezds"/>
        <w:numPr>
          <w:ilvl w:val="0"/>
          <w:numId w:val="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Kérjük, hogy a kifizetési kérelem számánál folyamatos számozást kövessen.</w:t>
      </w:r>
    </w:p>
    <w:p w:rsidR="00C74183" w:rsidRPr="00C74183" w:rsidRDefault="00C74183" w:rsidP="00EF04C8">
      <w:pPr>
        <w:pStyle w:val="Listaszerbekezds"/>
        <w:numPr>
          <w:ilvl w:val="0"/>
          <w:numId w:val="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A kifizetési kérelem és a kapcsolódó pénzügyi elszámolás száma meg </w:t>
      </w:r>
      <w:proofErr w:type="gramStart"/>
      <w:r w:rsidRPr="00C74183">
        <w:rPr>
          <w:rFonts w:ascii="Verdana" w:hAnsi="Verdana"/>
          <w:snapToGrid w:val="0"/>
          <w:sz w:val="20"/>
          <w:szCs w:val="20"/>
          <w:lang w:val="hu-HU"/>
        </w:rPr>
        <w:t>kell</w:t>
      </w:r>
      <w:proofErr w:type="gramEnd"/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 egye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z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zen.</w:t>
      </w:r>
    </w:p>
    <w:p w:rsidR="00C74183" w:rsidRPr="00C74183" w:rsidRDefault="00C74183" w:rsidP="00EF04C8">
      <w:pPr>
        <w:pStyle w:val="Listaszerbekezds"/>
        <w:numPr>
          <w:ilvl w:val="0"/>
          <w:numId w:val="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(Fő</w:t>
      </w:r>
      <w:proofErr w:type="gramStart"/>
      <w:r w:rsidRPr="00C74183">
        <w:rPr>
          <w:rFonts w:ascii="Verdana" w:hAnsi="Verdana"/>
          <w:snapToGrid w:val="0"/>
          <w:sz w:val="20"/>
          <w:szCs w:val="20"/>
          <w:lang w:val="hu-HU"/>
        </w:rPr>
        <w:t>)kedvezményezett</w:t>
      </w:r>
      <w:proofErr w:type="gramEnd"/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 neve: Kérjük a kedvezményezett pontos nevét megadni, konzorciumok esetén pedig kérjük, hogy a főkedvezményezett nevét tüntessék fel a megfelelő cellában.</w:t>
      </w:r>
    </w:p>
    <w:p w:rsidR="00C74183" w:rsidRPr="00C74183" w:rsidRDefault="00C74183" w:rsidP="00EF04C8">
      <w:pPr>
        <w:pStyle w:val="Listaszerbekezds"/>
        <w:numPr>
          <w:ilvl w:val="0"/>
          <w:numId w:val="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A </w:t>
      </w:r>
      <w:proofErr w:type="gramStart"/>
      <w:r w:rsidRPr="00C74183">
        <w:rPr>
          <w:rFonts w:ascii="Verdana" w:hAnsi="Verdana"/>
          <w:snapToGrid w:val="0"/>
          <w:sz w:val="20"/>
          <w:szCs w:val="20"/>
          <w:lang w:val="hu-HU"/>
        </w:rPr>
        <w:t>projekt azonosító</w:t>
      </w:r>
      <w:proofErr w:type="gramEnd"/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 száma: Kérjük megadni a Támogatási szerződésben megj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e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lölt egyedi azonosítószámot.</w:t>
      </w:r>
    </w:p>
    <w:p w:rsidR="00C74183" w:rsidRPr="00C74183" w:rsidRDefault="00C74183" w:rsidP="00EF04C8">
      <w:pPr>
        <w:pStyle w:val="Listaszerbekezds"/>
        <w:numPr>
          <w:ilvl w:val="0"/>
          <w:numId w:val="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Az elszámolás típusa: </w:t>
      </w:r>
      <w:proofErr w:type="gramStart"/>
      <w:r w:rsidRPr="00C74183">
        <w:rPr>
          <w:rFonts w:ascii="Verdana" w:hAnsi="Verdana"/>
          <w:snapToGrid w:val="0"/>
          <w:sz w:val="20"/>
          <w:szCs w:val="20"/>
          <w:lang w:val="hu-HU"/>
        </w:rPr>
        <w:t>Kérjük</w:t>
      </w:r>
      <w:proofErr w:type="gramEnd"/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 jelölje aláhúzással, hogy az elszámolás típusa utóf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i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nanszírozott, szállítói/ vagy vegyes. Vegyes elszámolás során alkalmazunk utóf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i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nanszírozott és szállítói kifizetést is a benyújtott számla jellegétől függően. Erről részletesen a Pályázati Felhívásban talál tájékoztatást.</w:t>
      </w:r>
    </w:p>
    <w:p w:rsidR="00C74183" w:rsidRDefault="00C74183" w:rsidP="00C74183">
      <w:pPr>
        <w:pStyle w:val="Cmsor1ENVECON"/>
        <w:keepNext/>
        <w:numPr>
          <w:ilvl w:val="0"/>
          <w:numId w:val="0"/>
        </w:numPr>
        <w:ind w:hanging="1"/>
      </w:pPr>
      <w:bookmarkStart w:id="15" w:name="_Toc375576171"/>
      <w:r>
        <w:t>A kifizetési kérelemben igényelt, kifizetendő támogatás (2. számú táblázat)</w:t>
      </w:r>
      <w:bookmarkEnd w:id="15"/>
    </w:p>
    <w:p w:rsidR="00C74183" w:rsidRPr="00BE554B" w:rsidRDefault="00C74183" w:rsidP="00C74183">
      <w:pPr>
        <w:pStyle w:val="NormlENVECON"/>
        <w:spacing w:line="276" w:lineRule="auto"/>
      </w:pPr>
    </w:p>
    <w:p w:rsidR="00C74183" w:rsidRPr="00C74183" w:rsidRDefault="00C74183" w:rsidP="00EF04C8">
      <w:pPr>
        <w:pStyle w:val="Listaszerbekezds"/>
        <w:numPr>
          <w:ilvl w:val="0"/>
          <w:numId w:val="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Kérjük számmal, és betűvel is megjelölni azt a támogatás összeget, melynek kif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i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zetését az adott kifizetési kérelemben igényli.</w:t>
      </w:r>
    </w:p>
    <w:p w:rsidR="00C74183" w:rsidRDefault="00C74183" w:rsidP="00C74183">
      <w:pPr>
        <w:pStyle w:val="Cmsor1ENVECON"/>
        <w:keepNext/>
        <w:numPr>
          <w:ilvl w:val="0"/>
          <w:numId w:val="0"/>
        </w:numPr>
        <w:ind w:hanging="1"/>
      </w:pPr>
      <w:bookmarkStart w:id="16" w:name="_Toc375576172"/>
      <w:r>
        <w:t>Az átutalni kívánt összeg (3. számú tábl</w:t>
      </w:r>
      <w:r>
        <w:t>á</w:t>
      </w:r>
      <w:r>
        <w:t>zat)</w:t>
      </w:r>
      <w:bookmarkEnd w:id="16"/>
    </w:p>
    <w:p w:rsidR="00C74183" w:rsidRPr="00C74183" w:rsidRDefault="00C74183" w:rsidP="00C74183">
      <w:pPr>
        <w:pStyle w:val="NormlENVECON"/>
        <w:spacing w:line="276" w:lineRule="auto"/>
      </w:pPr>
    </w:p>
    <w:p w:rsidR="00C74183" w:rsidRPr="00C74183" w:rsidRDefault="00C74183" w:rsidP="00EF04C8">
      <w:pPr>
        <w:pStyle w:val="Listaszerbekezds"/>
        <w:numPr>
          <w:ilvl w:val="0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Az első oszlopban kérjük feltüntetni:</w:t>
      </w:r>
    </w:p>
    <w:p w:rsidR="00C74183" w:rsidRPr="00C74183" w:rsidRDefault="00C74183" w:rsidP="00EF04C8">
      <w:pPr>
        <w:pStyle w:val="Listaszerbekezds"/>
        <w:numPr>
          <w:ilvl w:val="1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utófinanszírozás, azaz a kedvezményezett számára történő folyósítás es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e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tén a kedvezményezett nevét;</w:t>
      </w:r>
    </w:p>
    <w:p w:rsidR="00C74183" w:rsidRPr="00C74183" w:rsidRDefault="00C74183" w:rsidP="00EF04C8">
      <w:pPr>
        <w:pStyle w:val="Listaszerbekezds"/>
        <w:numPr>
          <w:ilvl w:val="1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szállítói finanszírozás esetén a szállító nevét;</w:t>
      </w:r>
    </w:p>
    <w:p w:rsidR="00C74183" w:rsidRPr="00C74183" w:rsidRDefault="00C74183" w:rsidP="00EF04C8">
      <w:pPr>
        <w:pStyle w:val="Listaszerbekezds"/>
        <w:numPr>
          <w:ilvl w:val="1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engedményező intézménynek történő utalás esetén annak pontos nevét.</w:t>
      </w:r>
    </w:p>
    <w:p w:rsidR="00C74183" w:rsidRPr="00C74183" w:rsidRDefault="00C74183" w:rsidP="00EF04C8">
      <w:pPr>
        <w:pStyle w:val="Listaszerbekezds"/>
        <w:numPr>
          <w:ilvl w:val="0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A „Jóváírandó bankszámlaszám” elnevezésű oszlopban a támogatás folyósítására elkülönített bankszámlaszámot kérjük megadni. Eszerint, kedvezményezett sz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á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lastRenderedPageBreak/>
        <w:t>mára történő folyósítás esetén 1 bankszámlaszám megadása lehetséges. Kérjük, hogy 1 cellába csak 1 bankszámlaszámot írjon.</w:t>
      </w:r>
    </w:p>
    <w:p w:rsidR="00C74183" w:rsidRPr="00C74183" w:rsidRDefault="00C74183" w:rsidP="00EF04C8">
      <w:pPr>
        <w:pStyle w:val="Listaszerbekezds"/>
        <w:numPr>
          <w:ilvl w:val="0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Kérjük, hogy a bank nevét pontosan adja meg.</w:t>
      </w:r>
    </w:p>
    <w:p w:rsidR="00C74183" w:rsidRPr="00C74183" w:rsidRDefault="00C74183" w:rsidP="00EF04C8">
      <w:pPr>
        <w:pStyle w:val="Listaszerbekezds"/>
        <w:numPr>
          <w:ilvl w:val="0"/>
          <w:numId w:val="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C74183">
        <w:rPr>
          <w:rFonts w:ascii="Verdana" w:hAnsi="Verdana"/>
          <w:snapToGrid w:val="0"/>
          <w:sz w:val="20"/>
          <w:szCs w:val="20"/>
          <w:lang w:val="hu-HU"/>
        </w:rPr>
        <w:t>Kérjük</w:t>
      </w:r>
      <w:r w:rsidR="006D6C15">
        <w:rPr>
          <w:rFonts w:ascii="Verdana" w:hAnsi="Verdana"/>
          <w:snapToGrid w:val="0"/>
          <w:sz w:val="20"/>
          <w:szCs w:val="20"/>
          <w:lang w:val="hu-HU"/>
        </w:rPr>
        <w:t>,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 xml:space="preserve"> figyeljen arra, hogy az átutalandó összegek “Összesen” elnevezésű cell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á</w:t>
      </w:r>
      <w:r w:rsidRPr="00C74183">
        <w:rPr>
          <w:rFonts w:ascii="Verdana" w:hAnsi="Verdana"/>
          <w:snapToGrid w:val="0"/>
          <w:sz w:val="20"/>
          <w:szCs w:val="20"/>
          <w:lang w:val="hu-HU"/>
        </w:rPr>
        <w:t>jában szereplő összeg megegyezzen azzal az összeggel, amennyit a 2. számú táblázatban támogatás kifizetéseként kér.</w:t>
      </w:r>
    </w:p>
    <w:p w:rsidR="006D6C15" w:rsidRDefault="006D6C15" w:rsidP="006D6C15">
      <w:pPr>
        <w:pStyle w:val="Cmsor1ENVECON"/>
        <w:keepNext/>
        <w:numPr>
          <w:ilvl w:val="0"/>
          <w:numId w:val="0"/>
        </w:numPr>
        <w:ind w:hanging="1"/>
      </w:pPr>
      <w:bookmarkStart w:id="17" w:name="_Toc375576173"/>
      <w:r>
        <w:t>Közbeszerzési eljárás ismertetése (4. számú táblázat)</w:t>
      </w:r>
      <w:bookmarkEnd w:id="17"/>
    </w:p>
    <w:p w:rsidR="006D6C15" w:rsidRPr="00C74183" w:rsidRDefault="006D6C15" w:rsidP="006D6C15">
      <w:pPr>
        <w:pStyle w:val="NormlENVECON"/>
        <w:spacing w:line="276" w:lineRule="auto"/>
      </w:pPr>
    </w:p>
    <w:p w:rsidR="006D6C15" w:rsidRPr="006D6C15" w:rsidRDefault="006D6C15" w:rsidP="00EF04C8">
      <w:pPr>
        <w:pStyle w:val="Listaszerbekezds"/>
        <w:numPr>
          <w:ilvl w:val="0"/>
          <w:numId w:val="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megfelelő választ a jelölő négyzetben ’X’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-</w:t>
      </w:r>
      <w:proofErr w:type="gramStart"/>
      <w:r w:rsidRPr="006D6C15">
        <w:rPr>
          <w:rFonts w:ascii="Verdana" w:hAnsi="Verdana"/>
          <w:snapToGrid w:val="0"/>
          <w:sz w:val="20"/>
          <w:szCs w:val="20"/>
          <w:lang w:val="hu-HU"/>
        </w:rPr>
        <w:t>szel</w:t>
      </w:r>
      <w:proofErr w:type="spellEnd"/>
      <w:proofErr w:type="gramEnd"/>
      <w:r w:rsidRPr="006D6C15">
        <w:rPr>
          <w:rFonts w:ascii="Verdana" w:hAnsi="Verdana"/>
          <w:snapToGrid w:val="0"/>
          <w:sz w:val="20"/>
          <w:szCs w:val="20"/>
          <w:lang w:val="hu-HU"/>
        </w:rPr>
        <w:t xml:space="preserve"> jelölje.</w:t>
      </w:r>
    </w:p>
    <w:p w:rsidR="006D6C15" w:rsidRPr="006D6C15" w:rsidRDefault="006D6C15" w:rsidP="00EF04C8">
      <w:pPr>
        <w:pStyle w:val="Listaszerbekezds"/>
        <w:numPr>
          <w:ilvl w:val="0"/>
          <w:numId w:val="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második kérdésnél, amennyiben a kérdésre a válasza 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igen</w:t>
      </w:r>
      <w:proofErr w:type="spellEnd"/>
      <w:r w:rsidRPr="006D6C15">
        <w:rPr>
          <w:rFonts w:ascii="Verdana" w:hAnsi="Verdana"/>
          <w:snapToGrid w:val="0"/>
          <w:sz w:val="20"/>
          <w:szCs w:val="20"/>
          <w:lang w:val="hu-HU"/>
        </w:rPr>
        <w:t>’, a projekt jelentés benyújtásának pontos dátumát adja meg.</w:t>
      </w:r>
    </w:p>
    <w:p w:rsidR="006D6C15" w:rsidRDefault="006D6C15" w:rsidP="006D6C15">
      <w:pPr>
        <w:pStyle w:val="Cmsor1ENVECON"/>
        <w:keepNext/>
        <w:numPr>
          <w:ilvl w:val="0"/>
          <w:numId w:val="0"/>
        </w:numPr>
        <w:ind w:hanging="1"/>
      </w:pPr>
      <w:bookmarkStart w:id="18" w:name="_Toc375576174"/>
      <w:r>
        <w:t>Számlalista (5. számú táblázat)</w:t>
      </w:r>
      <w:bookmarkEnd w:id="18"/>
    </w:p>
    <w:p w:rsidR="006D6C15" w:rsidRPr="006D6C15" w:rsidRDefault="006D6C15" w:rsidP="006D6C15">
      <w:pPr>
        <w:pStyle w:val="NormlENVECON"/>
        <w:spacing w:line="276" w:lineRule="auto"/>
      </w:pP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kifizetési kérelemhez beadott számlákat, összesítőket, és egyéb számviteli dokumentumokat külön-külön sorban, rendszerezetten sorolja fel a táblázatban. Az összesítőket (pl. bérösszesítő, 100Eftalatti számlák összesítője stb.) külön sorban tüntesse fel! Az elszámolási csomag összeállításánál a felsor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o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lás sorrendjét kövesse!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táblázatban kérjük ’SZ’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-szel</w:t>
      </w:r>
      <w:proofErr w:type="spellEnd"/>
      <w:r w:rsidRPr="006D6C15">
        <w:rPr>
          <w:rFonts w:ascii="Verdana" w:hAnsi="Verdana"/>
          <w:snapToGrid w:val="0"/>
          <w:sz w:val="20"/>
          <w:szCs w:val="20"/>
          <w:lang w:val="hu-HU"/>
        </w:rPr>
        <w:t>, amelyet szállítói kifizetésre, és jelölje ’U’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-val</w:t>
      </w:r>
      <w:proofErr w:type="spellEnd"/>
      <w:r w:rsidRPr="006D6C15">
        <w:rPr>
          <w:rFonts w:ascii="Verdana" w:hAnsi="Verdana"/>
          <w:snapToGrid w:val="0"/>
          <w:sz w:val="20"/>
          <w:szCs w:val="20"/>
          <w:lang w:val="hu-HU"/>
        </w:rPr>
        <w:t>, amit utófinanszírozásként kíván benyújtani.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Az „elszámolható nettó költség” elnevezésű oszlopban kérjük a számlán, vagy egyéb számviteli bizonylaton szereplő összeg, a projektre elszámolni kívánt r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é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szének nettó összegét feltüntetni.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Az „ÁFA” elnevezésű oszlopban kérjük a számlán, vagy egyéb számviteli bizon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y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laton szereplő összeg, a projektre elszámolni kívánt részének ÁFA tartalmát fe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tüntetni.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táblázatban az „Elszámolható összes költség” elnevezésű oszlopban az elsz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á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molható nettó költség + ÁFA összegét kell feltüntetni, azaz az oszlopban feltü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tetni kívánt összeg egyenlő a számlán, vagy egyéb számviteli bizonylaton szere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p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lő összeg, a projektre elszámolni kívánt részének bruttó összegével.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 „Támogatás” elnevezésű oszlopának összesített összege meg kell, hogy egyezzen a 3. számú táblázat, jóváírandó bankszámlaszámonként megbo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tott „Átutalandó összegek összesen” elnevezésű cellájában szereplő összeg 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számolni kívánt támogatási összegével.</w:t>
      </w:r>
    </w:p>
    <w:p w:rsidR="006D6C15" w:rsidRPr="006D6C15" w:rsidRDefault="006D6C15" w:rsidP="00EF04C8">
      <w:pPr>
        <w:pStyle w:val="Listaszerbekezds"/>
        <w:numPr>
          <w:ilvl w:val="0"/>
          <w:numId w:val="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táblázatban az „Összesen” sor pontos kitöltésére is figyeljen.</w:t>
      </w:r>
    </w:p>
    <w:p w:rsidR="006D6C15" w:rsidRDefault="006D6C15" w:rsidP="006D6C15">
      <w:pPr>
        <w:pStyle w:val="Cmsor1ENVECON"/>
        <w:keepNext/>
        <w:numPr>
          <w:ilvl w:val="0"/>
          <w:numId w:val="0"/>
        </w:numPr>
        <w:ind w:hanging="1"/>
      </w:pPr>
      <w:bookmarkStart w:id="19" w:name="_Toc375576175"/>
      <w:r>
        <w:t>Költségösszesítő (6. számú táblázat)</w:t>
      </w:r>
      <w:bookmarkEnd w:id="19"/>
    </w:p>
    <w:p w:rsidR="006D6C15" w:rsidRPr="006D6C15" w:rsidRDefault="006D6C15" w:rsidP="006D6C15">
      <w:pPr>
        <w:pStyle w:val="NormlENVECON"/>
        <w:spacing w:line="276" w:lineRule="auto"/>
      </w:pP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 xml:space="preserve">Kérjük, hogy a „költségvetési sor száma, megnevezése” oszlopban Támogatási Szerződés „Elszámolható költségek részletezése” melléklet szerinti elnevezést 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lastRenderedPageBreak/>
        <w:t>„Elszámolható költség megnevezése” bontásig tüntesse fel, amennyiben van ilyen melléklete a Támogatási Szerződésnek.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kifizetési kérelemhez beadott számlákat, összesítőket, és egyéb számviteli dokumentumokat külön-külön sorban, rendszerezetten sorolja fel a táblázatban. Amennyiben egy számla több költségvetési sort érint, az elszámolni kívánt költséget meg kell bontani azok között. Az összesítőket (pl. bérösszesítő, 100.000,- forint alatti számlák összesítője stb.) külön sorban tüntesse fel! Az 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számolási csomag összeállításánál a felsorolás sorrendjét kövesse!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táblázatban kérjük, jelölje ’SZ’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-szel</w:t>
      </w:r>
      <w:proofErr w:type="spellEnd"/>
      <w:r w:rsidRPr="006D6C15">
        <w:rPr>
          <w:rFonts w:ascii="Verdana" w:hAnsi="Verdana"/>
          <w:snapToGrid w:val="0"/>
          <w:sz w:val="20"/>
          <w:szCs w:val="20"/>
          <w:lang w:val="hu-HU"/>
        </w:rPr>
        <w:t>, amelyet szállítói kifizetésre, és jelölje ’U’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-val</w:t>
      </w:r>
      <w:proofErr w:type="spellEnd"/>
      <w:r w:rsidRPr="006D6C15">
        <w:rPr>
          <w:rFonts w:ascii="Verdana" w:hAnsi="Verdana"/>
          <w:snapToGrid w:val="0"/>
          <w:sz w:val="20"/>
          <w:szCs w:val="20"/>
          <w:lang w:val="hu-HU"/>
        </w:rPr>
        <w:t>, amit utófinanszírozásként kíván benyújtani.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Az „elszámolható nettó költség” elnevezésű oszlopban kérjük a számlán, vagy egyéb számviteli bizonylaton szereplő összeg, a projektre elszámolni kívánt r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é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szének nettó összegét feltüntetni.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Az „ÁFA” elnevezésű oszlopban kérjük a számlán, vagy egyéb számviteli bizon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y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laton szereplő összeg, a projektre elszámolni kívánt részének ÁFA tartalmát fe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tüntetni.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táblázatban az „Elszámolható összes költség” elnevezésű oszlopban az elsz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á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molható nettó költség + ÁFA összegét kell feltüntetni, azaz az oszlopban feltü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tetni kívánt összeg egyenlő a számlán, vagy egyéb számviteli bizonylaton szere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p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lő összeg, a projektre elszámolni kívánt részének bruttó összegével.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táblázat „Támogatás” elnevezésű oszlopának összesen összege meg kell, hogy egyezzen a 3. táblázat, jóváírandó bankszámlaszámonként megbontott „Átut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a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landó összegek összesen” elnevezésű cellájában szereplő összeg és az előleg te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r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hére elszámolni kívánt támogatás összegével.</w:t>
      </w:r>
    </w:p>
    <w:p w:rsidR="006D6C15" w:rsidRPr="006D6C15" w:rsidRDefault="006D6C15" w:rsidP="00EF04C8">
      <w:pPr>
        <w:pStyle w:val="Listaszerbekezds"/>
        <w:numPr>
          <w:ilvl w:val="0"/>
          <w:numId w:val="1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hogy a táblázatban az „Összesen” sor pontos kitöltésére is figyeljen.</w:t>
      </w:r>
    </w:p>
    <w:p w:rsidR="006D6C15" w:rsidRDefault="006D6C15" w:rsidP="006D6C15">
      <w:pPr>
        <w:pStyle w:val="Cmsor1ENVECON"/>
        <w:keepNext/>
        <w:numPr>
          <w:ilvl w:val="0"/>
          <w:numId w:val="0"/>
        </w:numPr>
        <w:ind w:hanging="1"/>
      </w:pPr>
      <w:bookmarkStart w:id="20" w:name="_Toc375576176"/>
      <w:r>
        <w:t>A kifizetés hitelesítése (7. számú táblázat)</w:t>
      </w:r>
      <w:bookmarkEnd w:id="20"/>
    </w:p>
    <w:p w:rsidR="006D6C15" w:rsidRPr="006D6C15" w:rsidRDefault="006D6C15" w:rsidP="006D6C15">
      <w:pPr>
        <w:pStyle w:val="NormlENVECON"/>
        <w:spacing w:line="276" w:lineRule="auto"/>
      </w:pPr>
    </w:p>
    <w:p w:rsidR="006D6C15" w:rsidRPr="006D6C15" w:rsidRDefault="006D6C15" w:rsidP="00EF04C8">
      <w:pPr>
        <w:pStyle w:val="Listaszerbekezds"/>
        <w:numPr>
          <w:ilvl w:val="0"/>
          <w:numId w:val="1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 külön-külön sorban felsorolni a kifizetési kérelemhez beadott számlákat, összesítőket, és egyéb számviteli dokumentumokat, megjelölve, hogy mely köl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ségvetési sort érinti. Kérjük, a 6. számú, Számlalista elnevezésű táblázatban a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kalmazott sorrendet követni.</w:t>
      </w:r>
    </w:p>
    <w:p w:rsidR="006D6C15" w:rsidRPr="006D6C15" w:rsidRDefault="006D6C15" w:rsidP="00EF04C8">
      <w:pPr>
        <w:pStyle w:val="Listaszerbekezds"/>
        <w:numPr>
          <w:ilvl w:val="0"/>
          <w:numId w:val="1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Kérjük, sorolja fel a pénzügyi elszámolás részét képező alátámasztó dokume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tumokat, azok pontos beazoníthatóságára figyelve (pl. sorszám, számozás, po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n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tos cím, stb.). Az elszámolási csomag összeállításánál a felsorolás sorrendjét k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ö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vesse!</w:t>
      </w:r>
    </w:p>
    <w:p w:rsidR="006D6C15" w:rsidRDefault="006D6C15" w:rsidP="006D6C15">
      <w:pPr>
        <w:pStyle w:val="Cmsor1ENVECON"/>
        <w:keepNext/>
        <w:numPr>
          <w:ilvl w:val="0"/>
          <w:numId w:val="0"/>
        </w:numPr>
        <w:ind w:hanging="1"/>
      </w:pPr>
      <w:bookmarkStart w:id="21" w:name="_Toc375576177"/>
      <w:r>
        <w:t>A (fő</w:t>
      </w:r>
      <w:proofErr w:type="gramStart"/>
      <w:r>
        <w:t>)kedvezményezett</w:t>
      </w:r>
      <w:proofErr w:type="gramEnd"/>
      <w:r>
        <w:t xml:space="preserve"> nyilatkozata</w:t>
      </w:r>
      <w:bookmarkEnd w:id="21"/>
    </w:p>
    <w:p w:rsidR="006D6C15" w:rsidRPr="006D6C15" w:rsidRDefault="006D6C15" w:rsidP="006D6C15">
      <w:pPr>
        <w:pStyle w:val="NormlENVECON"/>
        <w:spacing w:line="276" w:lineRule="auto"/>
      </w:pPr>
    </w:p>
    <w:p w:rsidR="006D6C15" w:rsidRPr="006D6C15" w:rsidRDefault="006D6C15" w:rsidP="00EF04C8">
      <w:pPr>
        <w:pStyle w:val="Listaszerbekezds"/>
        <w:numPr>
          <w:ilvl w:val="0"/>
          <w:numId w:val="1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A (fő</w:t>
      </w:r>
      <w:proofErr w:type="gramStart"/>
      <w:r w:rsidRPr="006D6C15">
        <w:rPr>
          <w:rFonts w:ascii="Verdana" w:hAnsi="Verdana"/>
          <w:snapToGrid w:val="0"/>
          <w:sz w:val="20"/>
          <w:szCs w:val="20"/>
          <w:lang w:val="hu-HU"/>
        </w:rPr>
        <w:t>)</w:t>
      </w:r>
      <w:proofErr w:type="spellStart"/>
      <w:r w:rsidRPr="006D6C15">
        <w:rPr>
          <w:rFonts w:ascii="Verdana" w:hAnsi="Verdana"/>
          <w:snapToGrid w:val="0"/>
          <w:sz w:val="20"/>
          <w:szCs w:val="20"/>
          <w:lang w:val="hu-HU"/>
        </w:rPr>
        <w:t>kedvezményezetti</w:t>
      </w:r>
      <w:proofErr w:type="spellEnd"/>
      <w:proofErr w:type="gramEnd"/>
      <w:r w:rsidRPr="006D6C15">
        <w:rPr>
          <w:rFonts w:ascii="Verdana" w:hAnsi="Verdana"/>
          <w:snapToGrid w:val="0"/>
          <w:sz w:val="20"/>
          <w:szCs w:val="20"/>
          <w:lang w:val="hu-HU"/>
        </w:rPr>
        <w:t xml:space="preserve"> nyilatkozatok utolsó, – a </w:t>
      </w:r>
      <w:r w:rsidRPr="006D6C15">
        <w:rPr>
          <w:rFonts w:ascii="Verdana" w:hAnsi="Verdana"/>
          <w:sz w:val="20"/>
          <w:szCs w:val="20"/>
          <w:lang w:val="hu-HU"/>
        </w:rPr>
        <w:t>partner-, vagy kapcsolódó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 xml:space="preserve"> vá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lalkozásokra vonatkozó – pontja csupán a kis- és középvállalkozások esetében releváns. Az adott pontra vonatkozó érvényes jogszabály a kis- és középvállalk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o</w:t>
      </w:r>
      <w:r w:rsidRPr="006D6C15">
        <w:rPr>
          <w:rFonts w:ascii="Verdana" w:hAnsi="Verdana"/>
          <w:snapToGrid w:val="0"/>
          <w:sz w:val="20"/>
          <w:szCs w:val="20"/>
          <w:lang w:val="hu-HU"/>
        </w:rPr>
        <w:t>zásokról, fejlődésük támogatásáról szóló 2004. évi XXXIV. törvény.</w:t>
      </w:r>
    </w:p>
    <w:p w:rsidR="006D6C15" w:rsidRPr="006D6C15" w:rsidRDefault="006D6C15" w:rsidP="00EF04C8">
      <w:pPr>
        <w:pStyle w:val="Listaszerbekezds"/>
        <w:numPr>
          <w:ilvl w:val="0"/>
          <w:numId w:val="1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D6C15">
        <w:rPr>
          <w:rFonts w:ascii="Verdana" w:hAnsi="Verdana"/>
          <w:snapToGrid w:val="0"/>
          <w:sz w:val="20"/>
          <w:szCs w:val="20"/>
          <w:lang w:val="hu-HU"/>
        </w:rPr>
        <w:t>Konzorciumok esetén kérjük, hogy a főkedvezményezett aláírása szerepeljen a Kifizetési kérelmen.</w:t>
      </w:r>
      <w:bookmarkEnd w:id="1"/>
    </w:p>
    <w:sectPr w:rsidR="006D6C15" w:rsidRPr="006D6C15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15" w:rsidRDefault="00137315">
      <w:r>
        <w:separator/>
      </w:r>
    </w:p>
  </w:endnote>
  <w:endnote w:type="continuationSeparator" w:id="0">
    <w:p w:rsidR="00137315" w:rsidRDefault="001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044226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7137BD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7137BD" w:rsidRPr="007137BD">
        <w:rPr>
          <w:rFonts w:ascii="Verdana" w:hAnsi="Verdana"/>
          <w:noProof/>
          <w:sz w:val="16"/>
          <w:szCs w:val="16"/>
        </w:rPr>
        <w:t>7</w:t>
      </w:r>
    </w:fldSimple>
  </w:p>
  <w:p w:rsidR="00044226" w:rsidRPr="00033C79" w:rsidRDefault="00044226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15" w:rsidRDefault="00137315">
      <w:r>
        <w:separator/>
      </w:r>
    </w:p>
  </w:footnote>
  <w:footnote w:type="continuationSeparator" w:id="0">
    <w:p w:rsidR="00137315" w:rsidRDefault="0013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26" w:rsidRDefault="007137BD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Záró kifizetési kérelemhez kapcsolódó </w:t>
    </w:r>
    <w:r>
      <w:rPr>
        <w:rFonts w:ascii="Verdana" w:hAnsi="Verdana" w:cs="Verdana"/>
        <w:bCs/>
        <w:sz w:val="16"/>
        <w:szCs w:val="16"/>
      </w:rPr>
      <w:t>útmutató</w:t>
    </w:r>
  </w:p>
  <w:p w:rsidR="00044226" w:rsidRDefault="00044226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2013.12.23.</w:t>
    </w:r>
  </w:p>
  <w:p w:rsidR="00044226" w:rsidRPr="009851E4" w:rsidRDefault="00044226" w:rsidP="00033C79">
    <w:pPr>
      <w:pStyle w:val="lfej"/>
      <w:rPr>
        <w:szCs w:val="12"/>
      </w:rPr>
    </w:pPr>
  </w:p>
  <w:p w:rsidR="00044226" w:rsidRPr="00033C79" w:rsidRDefault="00044226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13BD5E32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1B438F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42871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A5D72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41FFA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B360C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038F9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A54DB"/>
    <w:multiLevelType w:val="multilevel"/>
    <w:tmpl w:val="305C80C0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20B06"/>
    <w:rsid w:val="00020DF5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26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37315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1A29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616F"/>
    <w:rsid w:val="001763BF"/>
    <w:rsid w:val="00176507"/>
    <w:rsid w:val="00176E36"/>
    <w:rsid w:val="00177796"/>
    <w:rsid w:val="0017791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49AC"/>
    <w:rsid w:val="001C0075"/>
    <w:rsid w:val="001C035D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28C1"/>
    <w:rsid w:val="0022337B"/>
    <w:rsid w:val="0022389D"/>
    <w:rsid w:val="00224D3E"/>
    <w:rsid w:val="00225A50"/>
    <w:rsid w:val="00226397"/>
    <w:rsid w:val="00226E8E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498D"/>
    <w:rsid w:val="002A054C"/>
    <w:rsid w:val="002A1067"/>
    <w:rsid w:val="002A18AF"/>
    <w:rsid w:val="002A2A88"/>
    <w:rsid w:val="002A3C73"/>
    <w:rsid w:val="002A3E3A"/>
    <w:rsid w:val="002A5431"/>
    <w:rsid w:val="002A5D95"/>
    <w:rsid w:val="002A77AC"/>
    <w:rsid w:val="002A7A5B"/>
    <w:rsid w:val="002A7CAA"/>
    <w:rsid w:val="002B22DC"/>
    <w:rsid w:val="002B234B"/>
    <w:rsid w:val="002B3102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615D"/>
    <w:rsid w:val="00317365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4049F"/>
    <w:rsid w:val="00340D1E"/>
    <w:rsid w:val="003438E1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52CC"/>
    <w:rsid w:val="00373CCB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DB5"/>
    <w:rsid w:val="00394EA9"/>
    <w:rsid w:val="003961FB"/>
    <w:rsid w:val="003977E6"/>
    <w:rsid w:val="00397FFC"/>
    <w:rsid w:val="003A23D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56C58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50DB"/>
    <w:rsid w:val="004A5323"/>
    <w:rsid w:val="004B1AF7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1DE3"/>
    <w:rsid w:val="0053377D"/>
    <w:rsid w:val="00534D43"/>
    <w:rsid w:val="005355A0"/>
    <w:rsid w:val="00535A7D"/>
    <w:rsid w:val="00536FF1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9A7"/>
    <w:rsid w:val="005A0EB3"/>
    <w:rsid w:val="005A2D01"/>
    <w:rsid w:val="005A2D3F"/>
    <w:rsid w:val="005A2F60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20E5B"/>
    <w:rsid w:val="006224C5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01F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85DEE"/>
    <w:rsid w:val="00690C52"/>
    <w:rsid w:val="00690EF5"/>
    <w:rsid w:val="00691341"/>
    <w:rsid w:val="00691486"/>
    <w:rsid w:val="0069149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5F03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6C15"/>
    <w:rsid w:val="006D7960"/>
    <w:rsid w:val="006D7E58"/>
    <w:rsid w:val="006E14F3"/>
    <w:rsid w:val="006E4051"/>
    <w:rsid w:val="006E4059"/>
    <w:rsid w:val="006E4BA8"/>
    <w:rsid w:val="006E659C"/>
    <w:rsid w:val="006E6B2E"/>
    <w:rsid w:val="006E6E27"/>
    <w:rsid w:val="006F2052"/>
    <w:rsid w:val="006F73A1"/>
    <w:rsid w:val="00701C37"/>
    <w:rsid w:val="00701F92"/>
    <w:rsid w:val="00705B7D"/>
    <w:rsid w:val="00706C26"/>
    <w:rsid w:val="007126DA"/>
    <w:rsid w:val="00712FDB"/>
    <w:rsid w:val="007137BD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D89"/>
    <w:rsid w:val="00795829"/>
    <w:rsid w:val="00797B1B"/>
    <w:rsid w:val="007A0BA8"/>
    <w:rsid w:val="007A121B"/>
    <w:rsid w:val="007A1CCB"/>
    <w:rsid w:val="007A36EF"/>
    <w:rsid w:val="007A3B9A"/>
    <w:rsid w:val="007A3E89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4E5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7063"/>
    <w:rsid w:val="00847486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6B8"/>
    <w:rsid w:val="00895355"/>
    <w:rsid w:val="00895800"/>
    <w:rsid w:val="00897BED"/>
    <w:rsid w:val="008A112A"/>
    <w:rsid w:val="008A1283"/>
    <w:rsid w:val="008A2878"/>
    <w:rsid w:val="008A37D2"/>
    <w:rsid w:val="008A3D18"/>
    <w:rsid w:val="008A3E92"/>
    <w:rsid w:val="008A7C57"/>
    <w:rsid w:val="008B00DB"/>
    <w:rsid w:val="008B16C9"/>
    <w:rsid w:val="008B1755"/>
    <w:rsid w:val="008B2EFB"/>
    <w:rsid w:val="008B4272"/>
    <w:rsid w:val="008B4F05"/>
    <w:rsid w:val="008B51BC"/>
    <w:rsid w:val="008B64D8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D74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D8B"/>
    <w:rsid w:val="00976036"/>
    <w:rsid w:val="00976AB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6FE5"/>
    <w:rsid w:val="009F01A0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937"/>
    <w:rsid w:val="00A50A80"/>
    <w:rsid w:val="00A52373"/>
    <w:rsid w:val="00A5261D"/>
    <w:rsid w:val="00A53353"/>
    <w:rsid w:val="00A53CEF"/>
    <w:rsid w:val="00A55347"/>
    <w:rsid w:val="00A55403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2278"/>
    <w:rsid w:val="00AB3DAC"/>
    <w:rsid w:val="00AB3F72"/>
    <w:rsid w:val="00AB5E42"/>
    <w:rsid w:val="00AB6249"/>
    <w:rsid w:val="00AB6859"/>
    <w:rsid w:val="00AB68EB"/>
    <w:rsid w:val="00AC19F3"/>
    <w:rsid w:val="00AC2F7B"/>
    <w:rsid w:val="00AC4287"/>
    <w:rsid w:val="00AC46CE"/>
    <w:rsid w:val="00AC6127"/>
    <w:rsid w:val="00AC6B16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51D"/>
    <w:rsid w:val="00AE26C9"/>
    <w:rsid w:val="00AE4223"/>
    <w:rsid w:val="00AF04BE"/>
    <w:rsid w:val="00AF06F1"/>
    <w:rsid w:val="00AF209C"/>
    <w:rsid w:val="00AF38E0"/>
    <w:rsid w:val="00AF5409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2725A"/>
    <w:rsid w:val="00B319C1"/>
    <w:rsid w:val="00B37247"/>
    <w:rsid w:val="00B37A3C"/>
    <w:rsid w:val="00B4216A"/>
    <w:rsid w:val="00B4311C"/>
    <w:rsid w:val="00B4765B"/>
    <w:rsid w:val="00B51518"/>
    <w:rsid w:val="00B525DA"/>
    <w:rsid w:val="00B531FC"/>
    <w:rsid w:val="00B54FB4"/>
    <w:rsid w:val="00B56FFD"/>
    <w:rsid w:val="00B57A4A"/>
    <w:rsid w:val="00B60946"/>
    <w:rsid w:val="00B60C44"/>
    <w:rsid w:val="00B62FF3"/>
    <w:rsid w:val="00B7147C"/>
    <w:rsid w:val="00B74E1E"/>
    <w:rsid w:val="00B766C7"/>
    <w:rsid w:val="00B778DF"/>
    <w:rsid w:val="00B807C4"/>
    <w:rsid w:val="00B814ED"/>
    <w:rsid w:val="00B81EE7"/>
    <w:rsid w:val="00B825EC"/>
    <w:rsid w:val="00B82CC0"/>
    <w:rsid w:val="00B82F2A"/>
    <w:rsid w:val="00B84DBD"/>
    <w:rsid w:val="00B8648C"/>
    <w:rsid w:val="00B87C74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726F"/>
    <w:rsid w:val="00BA74D4"/>
    <w:rsid w:val="00BB1BFA"/>
    <w:rsid w:val="00BB3ED3"/>
    <w:rsid w:val="00BB482F"/>
    <w:rsid w:val="00BB49C1"/>
    <w:rsid w:val="00BB558F"/>
    <w:rsid w:val="00BB7D0D"/>
    <w:rsid w:val="00BC1BC8"/>
    <w:rsid w:val="00BC25A2"/>
    <w:rsid w:val="00BC3FC3"/>
    <w:rsid w:val="00BC4341"/>
    <w:rsid w:val="00BD611C"/>
    <w:rsid w:val="00BD7226"/>
    <w:rsid w:val="00BD762B"/>
    <w:rsid w:val="00BD7A46"/>
    <w:rsid w:val="00BE0B37"/>
    <w:rsid w:val="00BE10BA"/>
    <w:rsid w:val="00BE16EB"/>
    <w:rsid w:val="00BE30BC"/>
    <w:rsid w:val="00BE41DE"/>
    <w:rsid w:val="00BE554B"/>
    <w:rsid w:val="00BE5F71"/>
    <w:rsid w:val="00BE6BFD"/>
    <w:rsid w:val="00BF0299"/>
    <w:rsid w:val="00BF4F22"/>
    <w:rsid w:val="00BF50BA"/>
    <w:rsid w:val="00BF6091"/>
    <w:rsid w:val="00BF73E1"/>
    <w:rsid w:val="00C02316"/>
    <w:rsid w:val="00C03EE7"/>
    <w:rsid w:val="00C05539"/>
    <w:rsid w:val="00C05B41"/>
    <w:rsid w:val="00C05CA4"/>
    <w:rsid w:val="00C110C5"/>
    <w:rsid w:val="00C13EDF"/>
    <w:rsid w:val="00C14190"/>
    <w:rsid w:val="00C14CBD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688D"/>
    <w:rsid w:val="00C47142"/>
    <w:rsid w:val="00C47B7B"/>
    <w:rsid w:val="00C53DCF"/>
    <w:rsid w:val="00C54130"/>
    <w:rsid w:val="00C55D35"/>
    <w:rsid w:val="00C55E0E"/>
    <w:rsid w:val="00C60349"/>
    <w:rsid w:val="00C63420"/>
    <w:rsid w:val="00C67308"/>
    <w:rsid w:val="00C71820"/>
    <w:rsid w:val="00C72A26"/>
    <w:rsid w:val="00C72C58"/>
    <w:rsid w:val="00C735BD"/>
    <w:rsid w:val="00C74183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AE8"/>
    <w:rsid w:val="00C9594F"/>
    <w:rsid w:val="00C95C34"/>
    <w:rsid w:val="00CA07EC"/>
    <w:rsid w:val="00CA3442"/>
    <w:rsid w:val="00CA56ED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048F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31BF"/>
    <w:rsid w:val="00D25010"/>
    <w:rsid w:val="00D26231"/>
    <w:rsid w:val="00D2630F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35F"/>
    <w:rsid w:val="00D54CFE"/>
    <w:rsid w:val="00D54F09"/>
    <w:rsid w:val="00D5740F"/>
    <w:rsid w:val="00D6324A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75F6"/>
    <w:rsid w:val="00D907D8"/>
    <w:rsid w:val="00D9173C"/>
    <w:rsid w:val="00D91C19"/>
    <w:rsid w:val="00D920C2"/>
    <w:rsid w:val="00D929C6"/>
    <w:rsid w:val="00D92B0D"/>
    <w:rsid w:val="00D93501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115CE"/>
    <w:rsid w:val="00E14FED"/>
    <w:rsid w:val="00E1646F"/>
    <w:rsid w:val="00E17AAA"/>
    <w:rsid w:val="00E22C17"/>
    <w:rsid w:val="00E266A0"/>
    <w:rsid w:val="00E27022"/>
    <w:rsid w:val="00E2733A"/>
    <w:rsid w:val="00E31FF2"/>
    <w:rsid w:val="00E33C69"/>
    <w:rsid w:val="00E35F9B"/>
    <w:rsid w:val="00E433BB"/>
    <w:rsid w:val="00E43E51"/>
    <w:rsid w:val="00E50565"/>
    <w:rsid w:val="00E5423C"/>
    <w:rsid w:val="00E54E05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B1D9D"/>
    <w:rsid w:val="00EB24FF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71C"/>
    <w:rsid w:val="00ED4FF7"/>
    <w:rsid w:val="00ED7187"/>
    <w:rsid w:val="00EE0201"/>
    <w:rsid w:val="00EE20CB"/>
    <w:rsid w:val="00EE5C11"/>
    <w:rsid w:val="00EE6D52"/>
    <w:rsid w:val="00EE78DF"/>
    <w:rsid w:val="00EF04C8"/>
    <w:rsid w:val="00EF12D0"/>
    <w:rsid w:val="00EF3045"/>
    <w:rsid w:val="00EF362D"/>
    <w:rsid w:val="00EF3BCA"/>
    <w:rsid w:val="00EF7349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366C"/>
    <w:rsid w:val="00FC4805"/>
    <w:rsid w:val="00FC58A2"/>
    <w:rsid w:val="00FD0F06"/>
    <w:rsid w:val="00FD17F2"/>
    <w:rsid w:val="00FD34BE"/>
    <w:rsid w:val="00FD3E56"/>
    <w:rsid w:val="00FD759B"/>
    <w:rsid w:val="00FE0F7B"/>
    <w:rsid w:val="00FE3A52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DE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DEE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7DE5-1632-4539-A852-65248729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1198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9451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Proba</cp:lastModifiedBy>
  <cp:revision>5</cp:revision>
  <cp:lastPrinted>2013-12-13T10:26:00Z</cp:lastPrinted>
  <dcterms:created xsi:type="dcterms:W3CDTF">2013-12-23T14:22:00Z</dcterms:created>
  <dcterms:modified xsi:type="dcterms:W3CDTF">2013-12-23T14:48:00Z</dcterms:modified>
</cp:coreProperties>
</file>